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FC" w:rsidRDefault="00B04EFC" w:rsidP="00647D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object w:dxaOrig="675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8pt" o:ole="" fillcolor="window">
            <v:imagedata r:id="rId4" o:title=""/>
          </v:shape>
          <o:OLEObject Type="Embed" ProgID="Word.Picture.8" ShapeID="_x0000_i1025" DrawAspect="Content" ObjectID="_1827919478" r:id="rId5"/>
        </w:object>
      </w:r>
    </w:p>
    <w:p w:rsidR="00B04EFC" w:rsidRDefault="00B04EFC" w:rsidP="00647DD5">
      <w:pPr>
        <w:spacing w:after="0" w:line="240" w:lineRule="auto"/>
        <w:ind w:left="-18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B04EFC" w:rsidRDefault="00B04EFC" w:rsidP="00647DD5">
      <w:pPr>
        <w:spacing w:after="0" w:line="240" w:lineRule="auto"/>
        <w:ind w:left="-18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МІСЦЕВЕ  САМОВРЯДУВАННЯ</w:t>
      </w:r>
    </w:p>
    <w:p w:rsidR="00B04EFC" w:rsidRDefault="00B04EFC" w:rsidP="00647D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ЧУМАКІВСЬКА СІЛЬСЬКА РАДА</w:t>
      </w:r>
    </w:p>
    <w:p w:rsidR="00B04EFC" w:rsidRDefault="00B04EFC" w:rsidP="00647D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ДНІПРОВСЬКОГО РАЙОНУ</w:t>
      </w:r>
    </w:p>
    <w:p w:rsidR="00B04EFC" w:rsidRDefault="00B04EFC" w:rsidP="00647D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ДНІПРОПЕТРОВСЬКОЇ   ОБЛАСТІ</w:t>
      </w:r>
    </w:p>
    <w:p w:rsidR="00B04EFC" w:rsidRDefault="00B04EFC" w:rsidP="00647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EFC" w:rsidRDefault="00B04EFC" w:rsidP="00647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П’ЯТДЕСЯТ СЬОМА СЕСІЯ</w:t>
      </w:r>
    </w:p>
    <w:p w:rsidR="00B04EFC" w:rsidRDefault="00B04EFC" w:rsidP="00647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ВОСЬМОГО СКЛИКАННЯ</w:t>
      </w:r>
    </w:p>
    <w:p w:rsidR="00B04EFC" w:rsidRDefault="00B04EFC" w:rsidP="00B04E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________________________________________________________________________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B04EFC" w:rsidRDefault="00B04EFC" w:rsidP="00783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B04EFC" w:rsidRDefault="00B04EFC" w:rsidP="00B04E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EFC" w:rsidRDefault="00B04EFC" w:rsidP="00783F57">
      <w:pPr>
        <w:pStyle w:val="Default"/>
        <w:jc w:val="center"/>
        <w:rPr>
          <w:b/>
          <w:bCs/>
          <w:sz w:val="28"/>
          <w:szCs w:val="28"/>
        </w:rPr>
      </w:pPr>
      <w:r w:rsidRPr="00A845BA">
        <w:rPr>
          <w:rFonts w:eastAsia="Times New Roman"/>
          <w:b/>
          <w:sz w:val="28"/>
          <w:szCs w:val="28"/>
          <w:lang w:eastAsia="ru-RU"/>
        </w:rPr>
        <w:t xml:space="preserve">Про </w:t>
      </w:r>
      <w:r>
        <w:rPr>
          <w:rFonts w:eastAsia="Times New Roman"/>
          <w:b/>
          <w:sz w:val="28"/>
          <w:szCs w:val="28"/>
          <w:lang w:eastAsia="ru-RU"/>
        </w:rPr>
        <w:t xml:space="preserve">затвердження персонального складу комісії з розгляду </w:t>
      </w:r>
      <w:r w:rsidRPr="00800DB1">
        <w:rPr>
          <w:b/>
          <w:bCs/>
          <w:sz w:val="28"/>
          <w:szCs w:val="28"/>
        </w:rPr>
        <w:t xml:space="preserve">питань </w:t>
      </w:r>
    </w:p>
    <w:p w:rsidR="00B04EFC" w:rsidRDefault="00B04EFC" w:rsidP="00783F57">
      <w:pPr>
        <w:pStyle w:val="Default"/>
        <w:jc w:val="center"/>
        <w:rPr>
          <w:b/>
          <w:bCs/>
          <w:sz w:val="28"/>
          <w:szCs w:val="28"/>
        </w:rPr>
      </w:pPr>
      <w:r w:rsidRPr="00800DB1">
        <w:rPr>
          <w:b/>
          <w:bCs/>
          <w:sz w:val="28"/>
          <w:szCs w:val="28"/>
        </w:rPr>
        <w:t xml:space="preserve">щодо надання допомоги для вирішення житлового питання окремим категоріям внутрішньо переміщених осіб, </w:t>
      </w:r>
    </w:p>
    <w:p w:rsidR="00B04EFC" w:rsidRDefault="00B04EFC" w:rsidP="00783F57">
      <w:pPr>
        <w:pStyle w:val="Default"/>
        <w:jc w:val="center"/>
        <w:rPr>
          <w:b/>
          <w:bCs/>
          <w:sz w:val="28"/>
          <w:szCs w:val="28"/>
        </w:rPr>
      </w:pPr>
      <w:r w:rsidRPr="00800DB1">
        <w:rPr>
          <w:b/>
          <w:bCs/>
          <w:sz w:val="28"/>
          <w:szCs w:val="28"/>
        </w:rPr>
        <w:t>що проживали на тимчасово окупованій території</w:t>
      </w:r>
      <w:r>
        <w:rPr>
          <w:b/>
          <w:bCs/>
          <w:sz w:val="28"/>
          <w:szCs w:val="28"/>
        </w:rPr>
        <w:t xml:space="preserve">, </w:t>
      </w:r>
    </w:p>
    <w:p w:rsidR="00B04EFC" w:rsidRDefault="00B04EFC" w:rsidP="00783F5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Чумаківської сільської ради </w:t>
      </w:r>
    </w:p>
    <w:p w:rsidR="00B04EFC" w:rsidRPr="00A845BA" w:rsidRDefault="00B04EFC" w:rsidP="00783F5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EFC" w:rsidRDefault="00B04EFC" w:rsidP="00B04EF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F3E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Керуючись Законом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п. 6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22.09.2025 р. № 1176, та п. 11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Положення про комісію </w:t>
      </w:r>
      <w:r w:rsidRPr="003264D4">
        <w:rPr>
          <w:rFonts w:ascii="Times New Roman" w:hAnsi="Times New Roman" w:cs="Times New Roman"/>
          <w:sz w:val="28"/>
          <w:szCs w:val="28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rFonts w:ascii="Times New Roman" w:hAnsi="Times New Roman" w:cs="Times New Roman"/>
          <w:sz w:val="28"/>
          <w:szCs w:val="28"/>
        </w:rPr>
        <w:t xml:space="preserve">, Чумаківської сільської ради, затвердженого рішенням 56 сесії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ІІІ скликання Чумаківської сільської ради від 28.11.2025 р. № 10-56/</w:t>
      </w:r>
      <w:r w:rsidRPr="00713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ІІІ, розглянувши пропозиції сільського голови, а також заяви мешканців села Чумаки і президента Громадської організації «Асоціація розвитку місцевих громад» щодо включення до складу комісії,</w:t>
      </w:r>
      <w:r w:rsidRPr="00A845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сільська </w:t>
      </w:r>
      <w:r w:rsidRPr="006F3E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рада</w:t>
      </w:r>
    </w:p>
    <w:p w:rsidR="00B04EFC" w:rsidRDefault="00B04EFC" w:rsidP="00B04EF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04EFC" w:rsidRDefault="00B04EFC" w:rsidP="00B04EFC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A84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ВИРІШИЛА:</w:t>
      </w:r>
    </w:p>
    <w:p w:rsidR="007923DB" w:rsidRPr="006F3E3F" w:rsidRDefault="007923DB" w:rsidP="00B04EFC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04EFC" w:rsidRDefault="00B04EFC" w:rsidP="00B04EFC">
      <w:pPr>
        <w:pStyle w:val="Default"/>
        <w:jc w:val="both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sz w:val="28"/>
          <w:szCs w:val="28"/>
          <w:lang w:eastAsia="uk-UA"/>
        </w:rPr>
        <w:t xml:space="preserve">1.Затвердити персональний склад </w:t>
      </w:r>
      <w:r w:rsidRPr="00DC575E">
        <w:rPr>
          <w:rFonts w:eastAsia="Times New Roman"/>
          <w:sz w:val="28"/>
          <w:szCs w:val="28"/>
          <w:lang w:eastAsia="uk-UA"/>
        </w:rPr>
        <w:t>комісі</w:t>
      </w:r>
      <w:r>
        <w:rPr>
          <w:rFonts w:eastAsia="Times New Roman"/>
          <w:sz w:val="28"/>
          <w:szCs w:val="28"/>
          <w:lang w:eastAsia="uk-UA"/>
        </w:rPr>
        <w:t>ї</w:t>
      </w:r>
      <w:r w:rsidRPr="00DC575E">
        <w:rPr>
          <w:rFonts w:eastAsia="Times New Roman"/>
          <w:sz w:val="28"/>
          <w:szCs w:val="28"/>
          <w:lang w:eastAsia="uk-UA"/>
        </w:rPr>
        <w:t xml:space="preserve"> </w:t>
      </w:r>
      <w:r w:rsidRPr="00DC575E">
        <w:rPr>
          <w:rFonts w:eastAsia="Times New Roman"/>
          <w:sz w:val="28"/>
          <w:szCs w:val="28"/>
          <w:lang w:eastAsia="ru-RU"/>
        </w:rPr>
        <w:t xml:space="preserve">з розгляду </w:t>
      </w:r>
      <w:r w:rsidRPr="00DC575E">
        <w:rPr>
          <w:bCs/>
          <w:sz w:val="28"/>
          <w:szCs w:val="28"/>
        </w:rPr>
        <w:t>питань щодо</w:t>
      </w:r>
      <w:r>
        <w:rPr>
          <w:bCs/>
          <w:sz w:val="28"/>
          <w:szCs w:val="28"/>
        </w:rPr>
        <w:t xml:space="preserve"> надання допомоги для вирішення </w:t>
      </w:r>
      <w:r w:rsidRPr="00DC575E">
        <w:rPr>
          <w:bCs/>
          <w:sz w:val="28"/>
          <w:szCs w:val="28"/>
        </w:rPr>
        <w:t>житлового питання окремим категоріям внутрішньо переміщених осіб, що проживали на тимчасово окупованій території, Чумаківської сільської ради</w:t>
      </w:r>
      <w:r>
        <w:rPr>
          <w:rFonts w:eastAsia="Times New Roman"/>
          <w:sz w:val="28"/>
          <w:szCs w:val="28"/>
          <w:lang w:eastAsia="uk-UA"/>
        </w:rPr>
        <w:t>:</w:t>
      </w:r>
    </w:p>
    <w:p w:rsidR="00B04EFC" w:rsidRDefault="00B04EFC" w:rsidP="00B04EFC">
      <w:pPr>
        <w:pStyle w:val="Default"/>
        <w:jc w:val="both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sz w:val="28"/>
          <w:szCs w:val="28"/>
          <w:lang w:eastAsia="uk-UA"/>
        </w:rPr>
        <w:t>- Вікторія ПАРАНЬКО, заступник сільського голови з питань діяльності виконавчих органів ради,</w:t>
      </w:r>
    </w:p>
    <w:p w:rsidR="00E15668" w:rsidRDefault="00B04EFC" w:rsidP="00B04EFC">
      <w:pPr>
        <w:pStyle w:val="Default"/>
        <w:jc w:val="both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sz w:val="28"/>
          <w:szCs w:val="28"/>
          <w:lang w:eastAsia="uk-UA"/>
        </w:rPr>
        <w:t xml:space="preserve">- Маріанна МІЩЕНКО, завідувач сектору з питань ветеранської політики виконавчого комітету сільської ради, </w:t>
      </w:r>
    </w:p>
    <w:p w:rsidR="00E15668" w:rsidRDefault="00B04EFC" w:rsidP="00B04EFC">
      <w:pPr>
        <w:pStyle w:val="Default"/>
        <w:jc w:val="both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sz w:val="28"/>
          <w:szCs w:val="28"/>
          <w:lang w:eastAsia="uk-UA"/>
        </w:rPr>
        <w:t xml:space="preserve">- Віра ПОКЛОНСЬКА, керуюча справами (секретар) виконкому сільської ради, - Олександр МАРТИНЮК, начальник відділу військового обліку, оборонної та мобілізаційної роботи, цивільного захисту та взаємодії з правоохоронними органами, </w:t>
      </w:r>
    </w:p>
    <w:p w:rsidR="00E15668" w:rsidRDefault="00B04EFC" w:rsidP="00B04EFC">
      <w:pPr>
        <w:pStyle w:val="Default"/>
        <w:jc w:val="both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sz w:val="28"/>
          <w:szCs w:val="28"/>
          <w:lang w:eastAsia="uk-UA"/>
        </w:rPr>
        <w:lastRenderedPageBreak/>
        <w:t xml:space="preserve">- Юлія СТАВНИЧА, спеціаліст ІІ категорії </w:t>
      </w:r>
      <w:r w:rsidR="0069254A">
        <w:rPr>
          <w:rFonts w:eastAsia="Times New Roman"/>
          <w:sz w:val="28"/>
          <w:szCs w:val="28"/>
          <w:lang w:eastAsia="uk-UA"/>
        </w:rPr>
        <w:t xml:space="preserve">відділу із соціальних питань, </w:t>
      </w:r>
    </w:p>
    <w:p w:rsidR="00E15668" w:rsidRDefault="0069254A" w:rsidP="00B04EFC">
      <w:pPr>
        <w:pStyle w:val="Default"/>
        <w:jc w:val="both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sz w:val="28"/>
          <w:szCs w:val="28"/>
          <w:lang w:eastAsia="uk-UA"/>
        </w:rPr>
        <w:t xml:space="preserve">- Юлія ПАШКЕВИЧ, адміністратор відділу «Центр надання адміністративних послуг», </w:t>
      </w:r>
    </w:p>
    <w:p w:rsidR="00E15668" w:rsidRDefault="007923DB" w:rsidP="00B04EFC">
      <w:pPr>
        <w:pStyle w:val="Defaul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uk-UA"/>
        </w:rPr>
        <w:t xml:space="preserve">- Наталія ЧЕХЛАТА, президент </w:t>
      </w:r>
      <w:r>
        <w:rPr>
          <w:sz w:val="28"/>
          <w:szCs w:val="28"/>
        </w:rPr>
        <w:t xml:space="preserve">Громадської організації «Асоціація розвитку місцевих громад», </w:t>
      </w:r>
    </w:p>
    <w:p w:rsidR="00E15668" w:rsidRDefault="007923DB" w:rsidP="00B04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Марина КУВІКОВА, мешканка с. Чумаки, </w:t>
      </w:r>
    </w:p>
    <w:p w:rsidR="007923DB" w:rsidRDefault="007923DB" w:rsidP="00B04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Тетяна ТУРЕНКО, внутрішньо переміщена особа, мешканка с. Чумаки, </w:t>
      </w:r>
    </w:p>
    <w:p w:rsidR="00E15668" w:rsidRPr="006F3E3F" w:rsidRDefault="00E15668" w:rsidP="00B04EFC">
      <w:pPr>
        <w:pStyle w:val="Default"/>
        <w:jc w:val="both"/>
        <w:rPr>
          <w:rFonts w:eastAsia="Times New Roman"/>
          <w:color w:val="1D1D1B"/>
          <w:sz w:val="28"/>
          <w:szCs w:val="28"/>
          <w:lang w:eastAsia="uk-UA"/>
        </w:rPr>
      </w:pPr>
      <w:bookmarkStart w:id="0" w:name="_GoBack"/>
      <w:bookmarkEnd w:id="0"/>
    </w:p>
    <w:p w:rsidR="00B04EFC" w:rsidRPr="006F3E3F" w:rsidRDefault="007923DB" w:rsidP="00B04EFC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B04E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B04EFC" w:rsidRPr="006F3E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виконанням рішення покласти на постійну комісію с</w:t>
      </w:r>
      <w:r w:rsidR="00B04EFC" w:rsidRPr="00A845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ільсько</w:t>
      </w:r>
      <w:r w:rsidR="00B04EFC" w:rsidRPr="006F3E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ї ради з </w:t>
      </w:r>
      <w:r w:rsidR="00B04EFC" w:rsidRPr="00A845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питань </w:t>
      </w:r>
      <w:r w:rsidR="00B04EFC" w:rsidRPr="006F3E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</w:t>
      </w:r>
      <w:r w:rsidR="00B04EFC" w:rsidRPr="00A845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="00B04EFC" w:rsidRPr="006F3E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бюджету, планування соціально – економічного розвитку, інвестицій</w:t>
      </w:r>
      <w:r w:rsidR="00B04EFC" w:rsidRPr="00A845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міжнародного співробітництва та тарифів</w:t>
      </w:r>
      <w:r w:rsidR="00B04EFC" w:rsidRPr="006F3E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B04EFC" w:rsidRPr="00A845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B04E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лла </w:t>
      </w:r>
      <w:r w:rsidR="00B04EFC" w:rsidRPr="00A845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Василенко</w:t>
      </w:r>
      <w:r w:rsidR="00B04EFC" w:rsidRPr="006F3E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B04EFC" w:rsidRDefault="00B04EFC" w:rsidP="00B04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3DB" w:rsidRDefault="007923DB" w:rsidP="00B04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3DB" w:rsidRDefault="007923DB" w:rsidP="00B04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EFC" w:rsidRDefault="00B04EFC" w:rsidP="00B04EF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Сільський голова                                          Валентина СТЕЦЬ</w:t>
      </w:r>
    </w:p>
    <w:p w:rsidR="00B04EFC" w:rsidRDefault="00B04EFC" w:rsidP="00B04EF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923DB" w:rsidRDefault="007923DB" w:rsidP="00B04EF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923DB" w:rsidRDefault="007923DB" w:rsidP="00B04EF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923DB" w:rsidRDefault="007923DB" w:rsidP="00B04EF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923DB" w:rsidRDefault="007923DB" w:rsidP="00B04EF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04EFC" w:rsidRDefault="00783F57" w:rsidP="00B04E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04EFC">
        <w:rPr>
          <w:rFonts w:ascii="Times New Roman" w:hAnsi="Times New Roman"/>
          <w:sz w:val="28"/>
          <w:szCs w:val="28"/>
        </w:rPr>
        <w:t>с. Чумаки</w:t>
      </w:r>
    </w:p>
    <w:p w:rsidR="00B04EFC" w:rsidRDefault="007923DB" w:rsidP="00B04E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04EFC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грудня</w:t>
      </w:r>
      <w:r w:rsidR="00B04EFC">
        <w:rPr>
          <w:rFonts w:ascii="Times New Roman" w:hAnsi="Times New Roman"/>
          <w:sz w:val="28"/>
          <w:szCs w:val="28"/>
        </w:rPr>
        <w:t xml:space="preserve"> 2025 року</w:t>
      </w:r>
    </w:p>
    <w:p w:rsidR="00B04EFC" w:rsidRDefault="00783F57" w:rsidP="00B04E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№ 25 -</w:t>
      </w:r>
      <w:r w:rsidR="00B04EFC">
        <w:rPr>
          <w:rFonts w:ascii="Times New Roman" w:hAnsi="Times New Roman"/>
          <w:sz w:val="28"/>
          <w:szCs w:val="28"/>
        </w:rPr>
        <w:t xml:space="preserve"> </w:t>
      </w:r>
      <w:r w:rsidR="007923DB">
        <w:rPr>
          <w:rFonts w:ascii="Times New Roman" w:hAnsi="Times New Roman"/>
          <w:sz w:val="28"/>
          <w:szCs w:val="28"/>
        </w:rPr>
        <w:t>57</w:t>
      </w:r>
      <w:r w:rsidR="00B04EFC">
        <w:rPr>
          <w:rFonts w:ascii="Times New Roman" w:hAnsi="Times New Roman"/>
          <w:sz w:val="28"/>
          <w:szCs w:val="28"/>
        </w:rPr>
        <w:t>/VІІІ</w:t>
      </w:r>
    </w:p>
    <w:p w:rsidR="00F826E4" w:rsidRDefault="00F826E4"/>
    <w:sectPr w:rsidR="00F826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FC"/>
    <w:rsid w:val="0027199C"/>
    <w:rsid w:val="00647DD5"/>
    <w:rsid w:val="0069254A"/>
    <w:rsid w:val="00713EC9"/>
    <w:rsid w:val="00783F57"/>
    <w:rsid w:val="007923DB"/>
    <w:rsid w:val="00B04EFC"/>
    <w:rsid w:val="00B31266"/>
    <w:rsid w:val="00BB759C"/>
    <w:rsid w:val="00E15668"/>
    <w:rsid w:val="00F8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2483"/>
  <w15:docId w15:val="{A2BB1A08-4E6D-4167-B083-09FF364E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4E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83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3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 PC</cp:lastModifiedBy>
  <cp:revision>10</cp:revision>
  <cp:lastPrinted>2025-12-22T12:37:00Z</cp:lastPrinted>
  <dcterms:created xsi:type="dcterms:W3CDTF">2025-12-09T07:53:00Z</dcterms:created>
  <dcterms:modified xsi:type="dcterms:W3CDTF">2025-12-22T12:38:00Z</dcterms:modified>
</cp:coreProperties>
</file>