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C0" w:rsidRPr="002F5C96" w:rsidRDefault="00C12CC0" w:rsidP="002F5C96">
      <w:pPr>
        <w:spacing w:after="0"/>
        <w:rPr>
          <w:sz w:val="10"/>
        </w:rPr>
      </w:pPr>
    </w:p>
    <w:p w:rsidR="002F5C96" w:rsidRDefault="00821F48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      </w:t>
      </w:r>
      <w:bookmarkStart w:id="0" w:name="_GoBack"/>
      <w:r w:rsidR="002F5C96">
        <w:rPr>
          <w:noProof/>
        </w:rPr>
        <w:drawing>
          <wp:inline distT="0" distB="0" distL="0" distR="0">
            <wp:extent cx="2845800" cy="4015740"/>
            <wp:effectExtent l="0" t="0" r="0" b="3810"/>
            <wp:docPr id="1" name="Рисунок 1" descr="https://fundraiser.games/views/web/images/unity/unit-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ndraiser.games/views/web/images/unity/unit-cov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98" cy="406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Відділ із соціальних питань виконавчого комітету </w:t>
      </w:r>
      <w:proofErr w:type="spellStart"/>
      <w:r w:rsidRPr="002F5C96">
        <w:rPr>
          <w:rFonts w:ascii="Times New Roman" w:hAnsi="Times New Roman" w:cs="Times New Roman"/>
          <w:b/>
          <w:sz w:val="28"/>
          <w:lang w:val="uk-UA"/>
        </w:rPr>
        <w:t>Чумаківської</w:t>
      </w:r>
      <w:proofErr w:type="spellEnd"/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сільської ради повідомляє що,  внутрішньо переміщені особи, які вже мають власну справу або лише планують </w:t>
      </w:r>
      <w:proofErr w:type="spellStart"/>
      <w:r w:rsidRPr="002F5C96">
        <w:rPr>
          <w:rFonts w:ascii="Times New Roman" w:hAnsi="Times New Roman" w:cs="Times New Roman"/>
          <w:b/>
          <w:sz w:val="28"/>
          <w:lang w:val="uk-UA"/>
        </w:rPr>
        <w:t>ії</w:t>
      </w:r>
      <w:proofErr w:type="spellEnd"/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розпочати, мають унікальну можливість – пройти навчання та скористатися державним грантом </w:t>
      </w:r>
      <w:r>
        <w:rPr>
          <w:rFonts w:ascii="Times New Roman" w:hAnsi="Times New Roman" w:cs="Times New Roman"/>
          <w:b/>
          <w:sz w:val="28"/>
          <w:lang w:val="uk-UA"/>
        </w:rPr>
        <w:t>«Власна справа».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>Основна мета грантової програми «Власна справа» підтримання підприємницької ініціативи, створення нових робочих місць та сприяння у відновленні економіки — через запуск нових б</w:t>
      </w:r>
      <w:r>
        <w:rPr>
          <w:rFonts w:ascii="Times New Roman" w:hAnsi="Times New Roman" w:cs="Times New Roman"/>
          <w:b/>
          <w:sz w:val="28"/>
          <w:lang w:val="uk-UA"/>
        </w:rPr>
        <w:t>ізнесів і розвиток виробництва.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>Для підтримки економічної інтеграції та адаптації ВПО у громаді Міністерством економіки у співпраці з міжнародною організацією IREX у межах програми «Єднання заради дії» розроблено інформаційно-навчальні матеріали для ВПО, які  вже є підприємцями, а також для тих, які планують розпоча</w:t>
      </w:r>
      <w:r>
        <w:rPr>
          <w:rFonts w:ascii="Times New Roman" w:hAnsi="Times New Roman" w:cs="Times New Roman"/>
          <w:b/>
          <w:sz w:val="28"/>
          <w:lang w:val="uk-UA"/>
        </w:rPr>
        <w:t>ти власну справу.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>Подані матеріали сприяють активізації економічного потенціалу ВПО, покращують доступ до програми державних грантів «Власна справа», а також розвитку їхнього бізнесу через використання цифрових інструментів та можливостей штучного інтелек</w:t>
      </w:r>
      <w:r>
        <w:rPr>
          <w:rFonts w:ascii="Times New Roman" w:hAnsi="Times New Roman" w:cs="Times New Roman"/>
          <w:b/>
          <w:sz w:val="28"/>
          <w:lang w:val="uk-UA"/>
        </w:rPr>
        <w:t xml:space="preserve">ту. 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>Матеріали включають: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- посібник «Власна справа: покроковий шлях від ідеї до державного гранту» та 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2F5C96">
        <w:rPr>
          <w:rFonts w:ascii="Times New Roman" w:hAnsi="Times New Roman" w:cs="Times New Roman"/>
          <w:b/>
          <w:sz w:val="28"/>
          <w:lang w:val="uk-UA"/>
        </w:rPr>
        <w:t>відеомодуль</w:t>
      </w:r>
      <w:proofErr w:type="spellEnd"/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до нього;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- чотири </w:t>
      </w:r>
      <w:proofErr w:type="spellStart"/>
      <w:r w:rsidRPr="002F5C96">
        <w:rPr>
          <w:rFonts w:ascii="Times New Roman" w:hAnsi="Times New Roman" w:cs="Times New Roman"/>
          <w:b/>
          <w:sz w:val="28"/>
          <w:lang w:val="uk-UA"/>
        </w:rPr>
        <w:t>відеомодулі</w:t>
      </w:r>
      <w:proofErr w:type="spellEnd"/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про цифрові інструменти для бізнесу та використання штучного інтелекту;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>- 20 коротких відеороликів для соціа</w:t>
      </w:r>
      <w:r>
        <w:rPr>
          <w:rFonts w:ascii="Times New Roman" w:hAnsi="Times New Roman" w:cs="Times New Roman"/>
          <w:b/>
          <w:sz w:val="28"/>
          <w:lang w:val="uk-UA"/>
        </w:rPr>
        <w:t>льних мереж.</w:t>
      </w:r>
    </w:p>
    <w:p w:rsidR="002F5C96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Курс безстроковий та </w:t>
      </w:r>
      <w:r>
        <w:rPr>
          <w:rFonts w:ascii="Times New Roman" w:hAnsi="Times New Roman" w:cs="Times New Roman"/>
          <w:b/>
          <w:sz w:val="28"/>
          <w:lang w:val="uk-UA"/>
        </w:rPr>
        <w:t>безоплатний для всіх українців.</w:t>
      </w:r>
    </w:p>
    <w:p w:rsidR="00821F48" w:rsidRPr="002F5C96" w:rsidRDefault="002F5C96" w:rsidP="002F5C96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2F5C96">
        <w:rPr>
          <w:rFonts w:ascii="Times New Roman" w:hAnsi="Times New Roman" w:cs="Times New Roman"/>
          <w:b/>
          <w:sz w:val="28"/>
          <w:lang w:val="uk-UA"/>
        </w:rPr>
        <w:t xml:space="preserve">       Детальна інформація: https://fundraiser.games/unity/</w:t>
      </w:r>
    </w:p>
    <w:sectPr w:rsidR="00821F48" w:rsidRPr="002F5C96" w:rsidSect="00821F48">
      <w:pgSz w:w="12240" w:h="15840"/>
      <w:pgMar w:top="426" w:right="900" w:bottom="81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CB"/>
    <w:rsid w:val="002F5C96"/>
    <w:rsid w:val="00765FCB"/>
    <w:rsid w:val="00821F48"/>
    <w:rsid w:val="008C090F"/>
    <w:rsid w:val="00B65C09"/>
    <w:rsid w:val="00C12CC0"/>
    <w:rsid w:val="00CA050A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867D"/>
  <w15:chartTrackingRefBased/>
  <w15:docId w15:val="{29481D88-4AA7-41A6-ABDE-331E95B7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Соцгромада</dc:creator>
  <cp:keywords/>
  <dc:description/>
  <cp:lastModifiedBy>Соцгромада</cp:lastModifiedBy>
  <cp:revision>2</cp:revision>
  <cp:lastPrinted>2026-04-06T09:49:00Z</cp:lastPrinted>
  <dcterms:created xsi:type="dcterms:W3CDTF">2026-05-22T06:50:00Z</dcterms:created>
  <dcterms:modified xsi:type="dcterms:W3CDTF">2026-05-22T06:50:00Z</dcterms:modified>
</cp:coreProperties>
</file>