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D9" w:rsidRDefault="005B71D9" w:rsidP="005B71D9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4" o:title=""/>
          </v:shape>
          <o:OLEObject Type="Embed" ProgID="Word.Picture.8" ShapeID="_x0000_i1025" DrawAspect="Content" ObjectID="_1666195078" r:id="rId5"/>
        </w:objec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5B71D9" w:rsidRDefault="005B71D9" w:rsidP="005B71D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41712E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B71D9" w:rsidRDefault="001852FC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РІШЕННЯ</w:t>
      </w:r>
    </w:p>
    <w:p w:rsidR="00162BDD" w:rsidRDefault="00162BDD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876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затвердження 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</w:t>
      </w:r>
      <w:r w:rsidR="00C30876">
        <w:rPr>
          <w:rFonts w:ascii="Times New Roman" w:hAnsi="Times New Roman" w:cs="Times New Roman"/>
          <w:b/>
          <w:bCs/>
          <w:sz w:val="28"/>
          <w:szCs w:val="28"/>
        </w:rPr>
        <w:t xml:space="preserve">про постійні комісії </w:t>
      </w:r>
    </w:p>
    <w:p w:rsidR="00C30876" w:rsidRDefault="00C30876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71D9" w:rsidRDefault="005B71D9" w:rsidP="005B71D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постійних комісій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71D9" w:rsidRDefault="005B71D9" w:rsidP="005B71D9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B71D9" w:rsidRDefault="005B71D9" w:rsidP="005B71D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З метою вивчення, попереднього розгляду і підготовки питань, які належать до відання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сільської ради, здійснення контролю за виконанням рішень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сільської ради  та її виконавчого комітету, керуючись ст. 47 Закону України «Про місцеве самоврядування в Україні», сільська рада </w:t>
      </w:r>
    </w:p>
    <w:p w:rsidR="005B71D9" w:rsidRDefault="005B71D9" w:rsidP="005B71D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В И Р I Ш И Л А:</w:t>
      </w:r>
    </w:p>
    <w:p w:rsidR="005B71D9" w:rsidRDefault="005B71D9" w:rsidP="005B71D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1.Затвердити Положення  про постійні  комісії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сільсько</w:t>
      </w:r>
      <w:r>
        <w:rPr>
          <w:rFonts w:ascii="Times New Roman" w:eastAsia="MS Mincho" w:hAnsi="Times New Roman" w:cs="Times New Roman"/>
          <w:sz w:val="28"/>
          <w:szCs w:val="28"/>
        </w:rPr>
        <w:t>ї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ради Дніпровського району, </w:t>
      </w:r>
      <w:r>
        <w:rPr>
          <w:rFonts w:ascii="Times New Roman" w:eastAsia="MS Mincho" w:hAnsi="Times New Roman" w:cs="Times New Roman"/>
          <w:bCs/>
          <w:i/>
          <w:sz w:val="28"/>
          <w:szCs w:val="28"/>
        </w:rPr>
        <w:t>згідно додатку</w:t>
      </w:r>
      <w:r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5B71D9" w:rsidRDefault="005B71D9" w:rsidP="005B71D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2.</w:t>
      </w:r>
      <w:r w:rsidR="00162BDD">
        <w:rPr>
          <w:rFonts w:ascii="Times New Roman" w:eastAsia="MS Mincho" w:hAnsi="Times New Roman" w:cs="Times New Roman"/>
          <w:bCs/>
          <w:sz w:val="28"/>
          <w:szCs w:val="28"/>
        </w:rPr>
        <w:t>Затвердити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6604AE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наступний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перелік постійних комісій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 сільської ради: </w:t>
      </w:r>
    </w:p>
    <w:p w:rsidR="005B71D9" w:rsidRDefault="005B71D9" w:rsidP="005B71D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Постійна комісія з питань </w:t>
      </w:r>
      <w:r w:rsidR="006D7D6E">
        <w:rPr>
          <w:rFonts w:ascii="Times New Roman" w:hAnsi="Times New Roman" w:cs="Times New Roman"/>
          <w:color w:val="000000"/>
          <w:sz w:val="28"/>
          <w:szCs w:val="28"/>
        </w:rPr>
        <w:t xml:space="preserve">фінансів,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бюджету, </w:t>
      </w:r>
      <w:r w:rsidR="006D7D6E">
        <w:rPr>
          <w:rFonts w:ascii="Times New Roman" w:hAnsi="Times New Roman" w:cs="Times New Roman"/>
          <w:color w:val="000000"/>
          <w:sz w:val="28"/>
          <w:szCs w:val="28"/>
        </w:rPr>
        <w:t xml:space="preserve">планування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соціально - економічного розвитку</w:t>
      </w:r>
      <w:r w:rsidR="006D7D6E">
        <w:rPr>
          <w:rFonts w:ascii="Times New Roman" w:hAnsi="Times New Roman" w:cs="Times New Roman"/>
          <w:color w:val="000000"/>
          <w:sz w:val="28"/>
          <w:szCs w:val="28"/>
        </w:rPr>
        <w:t xml:space="preserve">, інвестицій, міжнародного співробітництва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тарифів; </w:t>
      </w:r>
    </w:p>
    <w:p w:rsidR="005B71D9" w:rsidRDefault="0041712E" w:rsidP="005B7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71D9">
        <w:rPr>
          <w:rFonts w:ascii="Times New Roman" w:hAnsi="Times New Roman" w:cs="Times New Roman"/>
          <w:color w:val="000000"/>
          <w:sz w:val="28"/>
          <w:szCs w:val="28"/>
        </w:rPr>
        <w:t xml:space="preserve">) Постійна комісія з питань земельних 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B71D9">
        <w:rPr>
          <w:rFonts w:ascii="Times New Roman" w:hAnsi="Times New Roman" w:cs="Times New Roman"/>
          <w:color w:val="000000"/>
          <w:sz w:val="28"/>
          <w:szCs w:val="28"/>
        </w:rPr>
        <w:t>ідносин,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D6E">
        <w:rPr>
          <w:rFonts w:ascii="Times New Roman" w:hAnsi="Times New Roman" w:cs="Times New Roman"/>
          <w:color w:val="000000"/>
          <w:sz w:val="28"/>
          <w:szCs w:val="28"/>
        </w:rPr>
        <w:t>природокористування,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7D6E">
        <w:rPr>
          <w:rFonts w:ascii="Times New Roman" w:hAnsi="Times New Roman" w:cs="Times New Roman"/>
          <w:color w:val="000000"/>
          <w:sz w:val="28"/>
          <w:szCs w:val="28"/>
        </w:rPr>
        <w:t>планування території,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1D9">
        <w:rPr>
          <w:rFonts w:ascii="Times New Roman" w:hAnsi="Times New Roman" w:cs="Times New Roman"/>
          <w:color w:val="000000"/>
          <w:sz w:val="28"/>
          <w:szCs w:val="28"/>
        </w:rPr>
        <w:t>будівництва, архітектури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 xml:space="preserve">, охорони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історичних 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>пам’яток,  благоустрою</w:t>
      </w:r>
      <w:r w:rsidR="005B71D9">
        <w:rPr>
          <w:rFonts w:ascii="Times New Roman" w:hAnsi="Times New Roman" w:cs="Times New Roman"/>
          <w:color w:val="000000"/>
          <w:sz w:val="28"/>
          <w:szCs w:val="28"/>
        </w:rPr>
        <w:t xml:space="preserve">  та охорони навколишнього середовища; </w:t>
      </w:r>
    </w:p>
    <w:p w:rsidR="0041712E" w:rsidRDefault="0041712E" w:rsidP="0041712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Постійна комісія з питань комунальної власності, житлово – комунального господарства, енергозбереження та приватизації;</w:t>
      </w:r>
    </w:p>
    <w:p w:rsidR="005B71D9" w:rsidRDefault="005F493E" w:rsidP="005B71D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B71D9">
        <w:rPr>
          <w:rFonts w:ascii="Times New Roman" w:hAnsi="Times New Roman" w:cs="Times New Roman"/>
          <w:color w:val="000000"/>
          <w:sz w:val="28"/>
          <w:szCs w:val="28"/>
        </w:rPr>
        <w:t xml:space="preserve">) Постійна комісія з питань </w:t>
      </w:r>
      <w:r w:rsidR="0033037E">
        <w:rPr>
          <w:rFonts w:ascii="Times New Roman" w:hAnsi="Times New Roman" w:cs="Times New Roman"/>
          <w:color w:val="000000"/>
          <w:sz w:val="28"/>
          <w:szCs w:val="28"/>
        </w:rPr>
        <w:t>освіти, культури, молоді, спорту та соціальної політики;</w:t>
      </w:r>
    </w:p>
    <w:p w:rsidR="005B71D9" w:rsidRDefault="005F493E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</w:t>
      </w:r>
      <w:r w:rsidR="005B71D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) Постійна комісія з питань прав людини, законності,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депутатської діяльності, етики, регламенту та запобігання корупції;</w:t>
      </w:r>
    </w:p>
    <w:p w:rsidR="005F493E" w:rsidRPr="005F493E" w:rsidRDefault="005F493E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lastRenderedPageBreak/>
        <w:t>6) Постійна комісія з п</w:t>
      </w:r>
      <w:r w:rsidR="0041712E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итань охорони здоров’я та санітарно – епідеміологічного благополуччя.</w:t>
      </w:r>
    </w:p>
    <w:p w:rsidR="005B71D9" w:rsidRDefault="005B71D9" w:rsidP="005B71D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       3.</w:t>
      </w:r>
      <w:r>
        <w:rPr>
          <w:rFonts w:ascii="Times New Roman" w:eastAsia="MS Mincho" w:hAnsi="Times New Roman" w:cs="Times New Roman"/>
          <w:bCs/>
          <w:sz w:val="28"/>
          <w:szCs w:val="28"/>
        </w:rPr>
        <w:t>Контроль за виконанням рішення покласти на секрета</w:t>
      </w:r>
      <w:r w:rsidR="008B772E">
        <w:rPr>
          <w:rFonts w:ascii="Times New Roman" w:eastAsia="MS Mincho" w:hAnsi="Times New Roman" w:cs="Times New Roman"/>
          <w:bCs/>
          <w:sz w:val="28"/>
          <w:szCs w:val="28"/>
        </w:rPr>
        <w:t xml:space="preserve">ря </w:t>
      </w:r>
      <w:proofErr w:type="spellStart"/>
      <w:r w:rsidR="008B772E">
        <w:rPr>
          <w:rFonts w:ascii="Times New Roman" w:eastAsia="MS Mincho" w:hAnsi="Times New Roman" w:cs="Times New Roman"/>
          <w:bCs/>
          <w:sz w:val="28"/>
          <w:szCs w:val="28"/>
        </w:rPr>
        <w:t>Чумаківського</w:t>
      </w:r>
      <w:proofErr w:type="spellEnd"/>
      <w:r w:rsidR="008B772E">
        <w:rPr>
          <w:rFonts w:ascii="Times New Roman" w:eastAsia="MS Mincho" w:hAnsi="Times New Roman" w:cs="Times New Roman"/>
          <w:bCs/>
          <w:sz w:val="28"/>
          <w:szCs w:val="28"/>
        </w:rPr>
        <w:t xml:space="preserve"> сільської ради ___________________________________</w:t>
      </w:r>
    </w:p>
    <w:p w:rsidR="005B71D9" w:rsidRDefault="005B71D9" w:rsidP="005B71D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71D9" w:rsidRDefault="005B71D9" w:rsidP="005B71D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0719" w:rsidRDefault="003C0719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C0719" w:rsidRDefault="003C0719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0719" w:rsidRDefault="003C0719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0719" w:rsidRDefault="003C0719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71D9" w:rsidRPr="001852FC" w:rsidRDefault="001852FC" w:rsidP="005B71D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852FC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5B71D9" w:rsidRPr="001852FC">
        <w:rPr>
          <w:rFonts w:ascii="Times New Roman" w:hAnsi="Times New Roman" w:cs="Times New Roman"/>
          <w:bCs/>
          <w:color w:val="000000"/>
          <w:sz w:val="28"/>
          <w:szCs w:val="28"/>
        </w:rPr>
        <w:t>ільський голова                     В.СТЕЦЬ</w:t>
      </w: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5B71D9" w:rsidRDefault="005B71D9" w:rsidP="005B71D9">
      <w:pPr>
        <w:spacing w:after="0" w:line="240" w:lineRule="auto"/>
        <w:rPr>
          <w:rStyle w:val="a4"/>
        </w:rPr>
      </w:pPr>
      <w:r>
        <w:rPr>
          <w:rStyle w:val="a4"/>
          <w:rFonts w:ascii="Times New Roman" w:hAnsi="Times New Roman"/>
          <w:sz w:val="28"/>
          <w:szCs w:val="28"/>
        </w:rPr>
        <w:t>с. Чумаки</w:t>
      </w:r>
    </w:p>
    <w:p w:rsidR="005B71D9" w:rsidRDefault="001852FC" w:rsidP="005B71D9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10</w:t>
      </w:r>
      <w:r w:rsidR="003C0719">
        <w:rPr>
          <w:rStyle w:val="a4"/>
          <w:rFonts w:ascii="Times New Roman" w:hAnsi="Times New Roman"/>
          <w:sz w:val="28"/>
          <w:szCs w:val="28"/>
        </w:rPr>
        <w:t xml:space="preserve"> листопада</w:t>
      </w:r>
      <w:r w:rsidR="005B71D9">
        <w:rPr>
          <w:rStyle w:val="a4"/>
          <w:rFonts w:ascii="Times New Roman" w:hAnsi="Times New Roman"/>
          <w:sz w:val="28"/>
          <w:szCs w:val="28"/>
        </w:rPr>
        <w:t xml:space="preserve"> 20</w:t>
      </w:r>
      <w:r w:rsidR="003C0719">
        <w:rPr>
          <w:rStyle w:val="a4"/>
          <w:rFonts w:ascii="Times New Roman" w:hAnsi="Times New Roman"/>
          <w:sz w:val="28"/>
          <w:szCs w:val="28"/>
        </w:rPr>
        <w:t>20</w:t>
      </w:r>
      <w:r w:rsidR="005B71D9">
        <w:rPr>
          <w:rStyle w:val="a4"/>
          <w:rFonts w:ascii="Times New Roman" w:hAnsi="Times New Roman"/>
          <w:sz w:val="28"/>
          <w:szCs w:val="28"/>
        </w:rPr>
        <w:t xml:space="preserve"> року</w:t>
      </w:r>
    </w:p>
    <w:p w:rsidR="005B71D9" w:rsidRPr="003C0719" w:rsidRDefault="005B71D9" w:rsidP="005B71D9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№ - /</w:t>
      </w: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</w:t>
      </w:r>
      <w:r w:rsidR="003C0719">
        <w:rPr>
          <w:rStyle w:val="a4"/>
          <w:rFonts w:ascii="Times New Roman" w:hAnsi="Times New Roman"/>
          <w:sz w:val="28"/>
          <w:szCs w:val="28"/>
        </w:rPr>
        <w:t>І</w:t>
      </w:r>
    </w:p>
    <w:p w:rsidR="00AB6062" w:rsidRDefault="00AB6062"/>
    <w:sectPr w:rsidR="00AB60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B"/>
    <w:rsid w:val="00162BDD"/>
    <w:rsid w:val="001852FC"/>
    <w:rsid w:val="001F7F7B"/>
    <w:rsid w:val="0033037E"/>
    <w:rsid w:val="003A3FEF"/>
    <w:rsid w:val="003C0719"/>
    <w:rsid w:val="0041712E"/>
    <w:rsid w:val="005B71D9"/>
    <w:rsid w:val="005F493E"/>
    <w:rsid w:val="006604AE"/>
    <w:rsid w:val="006D7D6E"/>
    <w:rsid w:val="007E6B38"/>
    <w:rsid w:val="008B772E"/>
    <w:rsid w:val="00AB6062"/>
    <w:rsid w:val="00C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A340"/>
  <w15:chartTrackingRefBased/>
  <w15:docId w15:val="{65F9073E-E40E-45A9-A6AB-A957C620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D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71D9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5B71D9"/>
    <w:rPr>
      <w:lang w:val="uk-UA"/>
    </w:rPr>
  </w:style>
  <w:style w:type="paragraph" w:styleId="a5">
    <w:name w:val="List Paragraph"/>
    <w:basedOn w:val="a"/>
    <w:uiPriority w:val="34"/>
    <w:qFormat/>
    <w:rsid w:val="005B71D9"/>
    <w:pPr>
      <w:ind w:left="720"/>
      <w:contextualSpacing/>
    </w:pPr>
  </w:style>
  <w:style w:type="paragraph" w:customStyle="1" w:styleId="StyleWisnow">
    <w:name w:val="StyleWisnow"/>
    <w:basedOn w:val="a"/>
    <w:qFormat/>
    <w:rsid w:val="005B71D9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15</cp:revision>
  <dcterms:created xsi:type="dcterms:W3CDTF">2020-11-05T06:40:00Z</dcterms:created>
  <dcterms:modified xsi:type="dcterms:W3CDTF">2020-11-06T17:12:00Z</dcterms:modified>
</cp:coreProperties>
</file>