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CF7" w:rsidRDefault="005C4CF7" w:rsidP="005C4CF7">
      <w:pPr>
        <w:spacing w:after="0"/>
        <w:ind w:hanging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val="ru-RU"/>
        </w:rPr>
        <w:object w:dxaOrig="744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8pt" o:ole="" fillcolor="window">
            <v:imagedata r:id="rId5" o:title=""/>
          </v:shape>
          <o:OLEObject Type="Embed" ProgID="Word.Picture.8" ShapeID="_x0000_i1025" DrawAspect="Content" ObjectID="_1666192305" r:id="rId6"/>
        </w:object>
      </w:r>
    </w:p>
    <w:p w:rsidR="005C4CF7" w:rsidRDefault="005C4CF7" w:rsidP="005C4C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:rsidR="005C4CF7" w:rsidRDefault="005C4CF7" w:rsidP="005C4C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МІСЦЕВЕ САМОВРЯДУВАННЯ</w:t>
      </w:r>
    </w:p>
    <w:p w:rsidR="005C4CF7" w:rsidRDefault="005C4CF7" w:rsidP="005C4C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ЧУМАКІВСЬКА СІЛЬСЬКА РАДА </w:t>
      </w:r>
    </w:p>
    <w:p w:rsidR="005C4CF7" w:rsidRDefault="005C4CF7" w:rsidP="005C4C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ДНІПРОВСЬКОГО РАЙОНУ</w:t>
      </w:r>
    </w:p>
    <w:p w:rsidR="005C4CF7" w:rsidRDefault="005C4CF7" w:rsidP="005C4C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ДНІПРОПЕТРОВСЬКОЇ   ОБЛАСТІ</w:t>
      </w:r>
    </w:p>
    <w:p w:rsidR="005C4CF7" w:rsidRDefault="005C4CF7" w:rsidP="005C4C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CF7" w:rsidRDefault="005C4CF7" w:rsidP="005C4C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ПЕРША СЕСІЯ</w:t>
      </w:r>
    </w:p>
    <w:p w:rsidR="005C4CF7" w:rsidRDefault="005C4CF7" w:rsidP="005C4CF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ВОСЬМОГО СКЛИКАННЯ</w:t>
      </w:r>
    </w:p>
    <w:p w:rsidR="005C4CF7" w:rsidRDefault="005C4CF7" w:rsidP="005C4CF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5C4CF7" w:rsidRDefault="00D42A99" w:rsidP="005C4C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 РІШЕННЯ</w:t>
      </w:r>
    </w:p>
    <w:p w:rsidR="005C4CF7" w:rsidRDefault="005C4CF7" w:rsidP="007931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CF7" w:rsidRDefault="007931DC" w:rsidP="007931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персонального складу постійних комісій </w:t>
      </w:r>
    </w:p>
    <w:p w:rsidR="007931DC" w:rsidRDefault="007931DC" w:rsidP="007931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 </w:t>
      </w:r>
    </w:p>
    <w:p w:rsidR="007931DC" w:rsidRDefault="007931DC" w:rsidP="007931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931DC" w:rsidRDefault="00BB56BF" w:rsidP="007931DC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7931DC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підпункту 2 пункту 1 ст.26, ст. 47 Закону України “Про місцеве самоврядування в Україні”  сільська рада </w:t>
      </w:r>
    </w:p>
    <w:p w:rsidR="007931DC" w:rsidRDefault="007931DC" w:rsidP="00793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31DC" w:rsidRDefault="007931DC" w:rsidP="007931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ВИРІШИЛА:</w:t>
      </w:r>
    </w:p>
    <w:p w:rsidR="007931DC" w:rsidRDefault="007931DC" w:rsidP="00793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931DC" w:rsidRDefault="007931DC" w:rsidP="00793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1.Затвердити </w:t>
      </w:r>
      <w:r w:rsidR="005C4CF7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ерсональний склад постійних комісій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сільської ради  у наступному складі: </w:t>
      </w:r>
    </w:p>
    <w:p w:rsidR="0021106B" w:rsidRDefault="0021106B" w:rsidP="00793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56BF" w:rsidRPr="0021106B" w:rsidRDefault="00BB56BF" w:rsidP="00BB56B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106B">
        <w:rPr>
          <w:rFonts w:ascii="Times New Roman" w:hAnsi="Times New Roman" w:cs="Times New Roman"/>
          <w:b/>
          <w:color w:val="000000"/>
          <w:sz w:val="28"/>
          <w:szCs w:val="28"/>
        </w:rPr>
        <w:t>1) Постійна комісія з питань фінансів, бюджету, планування соціально - економічного розвитку, інвестицій, міжнародного співробітництва та тарифів:</w:t>
      </w:r>
    </w:p>
    <w:p w:rsidR="00BB56BF" w:rsidRDefault="00BB56BF" w:rsidP="00BB56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Василенко Алла Григорівна – голова комісії;</w:t>
      </w:r>
    </w:p>
    <w:p w:rsidR="00BB56BF" w:rsidRDefault="00BB56BF" w:rsidP="00BB56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Покась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Олександр Олександрович;</w:t>
      </w:r>
    </w:p>
    <w:p w:rsidR="00BB56BF" w:rsidRDefault="00BB56BF" w:rsidP="00BB56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Степаненко Валентина Олексіївна;</w:t>
      </w:r>
    </w:p>
    <w:p w:rsidR="00BB56BF" w:rsidRDefault="004A70C3" w:rsidP="00BB56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Гемай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Яна Станіславівна.</w:t>
      </w:r>
    </w:p>
    <w:p w:rsidR="0021106B" w:rsidRDefault="0021106B" w:rsidP="00BB56BF">
      <w:pPr>
        <w:spacing w:after="0" w:line="240" w:lineRule="auto"/>
        <w:rPr>
          <w:sz w:val="28"/>
          <w:szCs w:val="28"/>
        </w:rPr>
      </w:pPr>
    </w:p>
    <w:p w:rsidR="00BB56BF" w:rsidRPr="0021106B" w:rsidRDefault="00BB56BF" w:rsidP="00BB56B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106B">
        <w:rPr>
          <w:rFonts w:ascii="Times New Roman" w:hAnsi="Times New Roman" w:cs="Times New Roman"/>
          <w:b/>
          <w:color w:val="000000"/>
          <w:sz w:val="28"/>
          <w:szCs w:val="28"/>
        </w:rPr>
        <w:t>2) Постійна комісія з питань земельних відносин, природокористування, планування території, будівництва, архітектури, охорони історичних пам’яток,  благоустрою  та охорони навколишнього середовища:</w:t>
      </w:r>
    </w:p>
    <w:p w:rsidR="00BB56BF" w:rsidRDefault="004A70C3" w:rsidP="00BB56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Яценко Михайло Вадимович</w:t>
      </w:r>
      <w:r w:rsidR="00BB56BF">
        <w:rPr>
          <w:rFonts w:ascii="Times New Roman" w:hAnsi="Times New Roman" w:cs="Times New Roman"/>
          <w:color w:val="000000"/>
          <w:sz w:val="28"/>
          <w:szCs w:val="28"/>
        </w:rPr>
        <w:t xml:space="preserve"> –голова комісії;</w:t>
      </w:r>
    </w:p>
    <w:p w:rsidR="00BB56BF" w:rsidRDefault="00BB56BF" w:rsidP="00BB56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Клименко Володимир Іванович;</w:t>
      </w:r>
    </w:p>
    <w:p w:rsidR="00BB56BF" w:rsidRDefault="00BB56BF" w:rsidP="00BB56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Староконь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Анатолій Володимирович;</w:t>
      </w:r>
    </w:p>
    <w:p w:rsidR="00BB56BF" w:rsidRDefault="00BB56BF" w:rsidP="00BB56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Покась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Олексій Олександрович.</w:t>
      </w:r>
    </w:p>
    <w:p w:rsidR="00BB56BF" w:rsidRPr="0021106B" w:rsidRDefault="00BB56BF" w:rsidP="00BB56B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106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3) Постійна комісія з питань комунальної власності, житлово – комунального господарства, енергозбереження та приватизації:</w:t>
      </w:r>
    </w:p>
    <w:p w:rsidR="00BB56BF" w:rsidRDefault="00BB56BF" w:rsidP="00BB56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Кальченко Костянтин Олександрович – голова комісії;</w:t>
      </w:r>
    </w:p>
    <w:p w:rsidR="00BB56BF" w:rsidRDefault="00BB56BF" w:rsidP="00BB56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Кошля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Анатолій Андрійович;</w:t>
      </w:r>
    </w:p>
    <w:p w:rsidR="00BB56BF" w:rsidRDefault="00BB56BF" w:rsidP="00BB56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Степанченко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Ірина Василівна.</w:t>
      </w:r>
    </w:p>
    <w:p w:rsidR="0021106B" w:rsidRDefault="0021106B" w:rsidP="00BB56BF">
      <w:pPr>
        <w:spacing w:after="0" w:line="240" w:lineRule="auto"/>
        <w:rPr>
          <w:sz w:val="28"/>
          <w:szCs w:val="28"/>
        </w:rPr>
      </w:pPr>
    </w:p>
    <w:p w:rsidR="00BB56BF" w:rsidRPr="0021106B" w:rsidRDefault="00BB56BF" w:rsidP="00BB56B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106B">
        <w:rPr>
          <w:rFonts w:ascii="Times New Roman" w:hAnsi="Times New Roman" w:cs="Times New Roman"/>
          <w:b/>
          <w:color w:val="000000"/>
          <w:sz w:val="28"/>
          <w:szCs w:val="28"/>
        </w:rPr>
        <w:t>4) Постійна комісія з питань освіти, культури, молоді, спорту та соціальної політики:</w:t>
      </w:r>
    </w:p>
    <w:p w:rsidR="00BB56BF" w:rsidRDefault="00BB56BF" w:rsidP="00BB56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Кулак Людмила Василівна – голова комісії;</w:t>
      </w:r>
    </w:p>
    <w:p w:rsidR="00BB56BF" w:rsidRDefault="00BB56BF" w:rsidP="00BB56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Калюга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Олена Олександрівна;</w:t>
      </w:r>
    </w:p>
    <w:p w:rsidR="00BB56BF" w:rsidRDefault="00BB56BF" w:rsidP="00BB56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Денісова Тетяна Дмитрівна.</w:t>
      </w:r>
    </w:p>
    <w:p w:rsidR="0021106B" w:rsidRDefault="0021106B" w:rsidP="00BB56BF">
      <w:pPr>
        <w:spacing w:after="0" w:line="240" w:lineRule="auto"/>
        <w:rPr>
          <w:sz w:val="28"/>
          <w:szCs w:val="28"/>
        </w:rPr>
      </w:pPr>
    </w:p>
    <w:p w:rsidR="00BB56BF" w:rsidRDefault="00BB56BF" w:rsidP="00BB56BF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</w:pPr>
      <w:r w:rsidRPr="0021106B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5) Постійна комісія з питань прав людини, законності, депутатської діяльності, етики, регламенту та запобігання корупції:</w:t>
      </w:r>
    </w:p>
    <w:p w:rsidR="00BB56BF" w:rsidRDefault="00BB56BF" w:rsidP="00BB56BF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Будак</w:t>
      </w:r>
      <w:proofErr w:type="spellEnd"/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Ольга Вікторівна;</w:t>
      </w:r>
    </w:p>
    <w:p w:rsidR="00BB56BF" w:rsidRDefault="00BB56BF" w:rsidP="00BB56BF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- Щербина Віталій Олександрович;</w:t>
      </w:r>
    </w:p>
    <w:p w:rsidR="00BB56BF" w:rsidRDefault="0021106B" w:rsidP="00BB56BF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="00BB56BF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Пішко</w:t>
      </w:r>
      <w:proofErr w:type="spellEnd"/>
      <w:r w:rsidR="00BB56BF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Дмитро Анатолійович.</w:t>
      </w:r>
    </w:p>
    <w:p w:rsidR="0021106B" w:rsidRDefault="0021106B" w:rsidP="00BB56BF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</w:p>
    <w:p w:rsidR="00BB56BF" w:rsidRPr="0021106B" w:rsidRDefault="00BB56BF" w:rsidP="00BB56BF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</w:pPr>
      <w:r w:rsidRPr="0021106B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6) Постійна комісія з питань охорони здоров’я та санітарно –</w:t>
      </w:r>
      <w:r w:rsidR="0021106B" w:rsidRPr="0021106B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 xml:space="preserve"> епідеміологічного благополуччя:</w:t>
      </w:r>
    </w:p>
    <w:p w:rsidR="0021106B" w:rsidRDefault="0021106B" w:rsidP="00BB56BF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- Василишин Дмитро Олександрович – голова комісії;</w:t>
      </w:r>
    </w:p>
    <w:p w:rsidR="0021106B" w:rsidRDefault="0021106B" w:rsidP="00BB56BF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- Крен Тамара Іванівна;</w:t>
      </w:r>
    </w:p>
    <w:p w:rsidR="0021106B" w:rsidRDefault="004A70C3" w:rsidP="00BB56BF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- Хоменко Василь Васильович.</w:t>
      </w:r>
    </w:p>
    <w:p w:rsidR="0021106B" w:rsidRDefault="0021106B" w:rsidP="00BB56BF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</w:p>
    <w:p w:rsidR="0021106B" w:rsidRDefault="0021106B" w:rsidP="00BB56BF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</w:p>
    <w:p w:rsidR="0021106B" w:rsidRDefault="0021106B" w:rsidP="00BB56BF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</w:p>
    <w:p w:rsidR="0021106B" w:rsidRDefault="0021106B" w:rsidP="00BB56BF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</w:p>
    <w:p w:rsidR="0021106B" w:rsidRDefault="0021106B" w:rsidP="00BB56BF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</w:p>
    <w:p w:rsidR="0021106B" w:rsidRPr="00D42A99" w:rsidRDefault="00D42A99" w:rsidP="0021106B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D42A99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</w:t>
      </w:r>
      <w:r w:rsidR="0021106B" w:rsidRPr="00D42A99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ільський голова                                                   В.СТЕЦЬ</w:t>
      </w:r>
    </w:p>
    <w:p w:rsidR="0021106B" w:rsidRDefault="0021106B" w:rsidP="00BB56BF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</w:p>
    <w:p w:rsidR="00BB56BF" w:rsidRDefault="00BB56BF" w:rsidP="00793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215D0" w:rsidRDefault="004215D0" w:rsidP="00793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931DC" w:rsidRDefault="007931DC" w:rsidP="00793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A4BD1" w:rsidRDefault="00AA4BD1" w:rsidP="00AA4B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Чумаки</w:t>
      </w:r>
    </w:p>
    <w:p w:rsidR="00AA4BD1" w:rsidRDefault="00AA4BD1" w:rsidP="00AA4B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листопада 2020 року</w:t>
      </w:r>
    </w:p>
    <w:p w:rsidR="00AA4BD1" w:rsidRDefault="00AA4BD1" w:rsidP="00AA4B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ІІ</w:t>
      </w:r>
      <w:r w:rsidR="00592EB6">
        <w:rPr>
          <w:rFonts w:ascii="Times New Roman" w:hAnsi="Times New Roman" w:cs="Times New Roman"/>
          <w:sz w:val="28"/>
          <w:szCs w:val="28"/>
        </w:rPr>
        <w:t>І</w:t>
      </w:r>
      <w:bookmarkStart w:id="0" w:name="_GoBack"/>
      <w:bookmarkEnd w:id="0"/>
    </w:p>
    <w:p w:rsidR="00AA4BD1" w:rsidRDefault="00AA4BD1" w:rsidP="00AA4BD1">
      <w:pPr>
        <w:rPr>
          <w:rFonts w:ascii="Times New Roman" w:hAnsi="Times New Roman" w:cs="Times New Roman"/>
          <w:sz w:val="28"/>
          <w:szCs w:val="28"/>
        </w:rPr>
      </w:pPr>
    </w:p>
    <w:p w:rsidR="000A754C" w:rsidRDefault="000A754C"/>
    <w:sectPr w:rsidR="000A75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171C6"/>
    <w:multiLevelType w:val="hybridMultilevel"/>
    <w:tmpl w:val="1F8EDD18"/>
    <w:lvl w:ilvl="0" w:tplc="1C26656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68"/>
    <w:rsid w:val="000A754C"/>
    <w:rsid w:val="0021106B"/>
    <w:rsid w:val="004215D0"/>
    <w:rsid w:val="004A70C3"/>
    <w:rsid w:val="00592EB6"/>
    <w:rsid w:val="005C4CF7"/>
    <w:rsid w:val="00750668"/>
    <w:rsid w:val="007931DC"/>
    <w:rsid w:val="00AA4BD1"/>
    <w:rsid w:val="00BB56BF"/>
    <w:rsid w:val="00D4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46359"/>
  <w15:chartTrackingRefBased/>
  <w15:docId w15:val="{24A7F6D5-BEDA-4179-B472-060F90AB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1DC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15</cp:revision>
  <dcterms:created xsi:type="dcterms:W3CDTF">2020-11-05T09:10:00Z</dcterms:created>
  <dcterms:modified xsi:type="dcterms:W3CDTF">2020-11-06T16:25:00Z</dcterms:modified>
</cp:coreProperties>
</file>