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04" w:rsidRDefault="00B81604"/>
    <w:p w:rsidR="00B81604" w:rsidRPr="00B81604" w:rsidRDefault="00B81604" w:rsidP="00B81604"/>
    <w:p w:rsidR="00B81604" w:rsidRPr="00B81604" w:rsidRDefault="00B81604" w:rsidP="00B81604"/>
    <w:p w:rsidR="00B81604" w:rsidRPr="00B81604" w:rsidRDefault="00B81604" w:rsidP="00B81604"/>
    <w:p w:rsidR="00B81604" w:rsidRDefault="00B81604" w:rsidP="00B81604"/>
    <w:p w:rsidR="00B81604" w:rsidRDefault="00B81604" w:rsidP="00B81604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B81604" w:rsidRPr="00F06F08" w:rsidRDefault="00B81604" w:rsidP="00B81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pacing w:val="40"/>
          <w:sz w:val="28"/>
          <w:szCs w:val="28"/>
        </w:rPr>
        <w:t>ПРОТОКОЛ №11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1604" w:rsidRPr="00F06F08" w:rsidRDefault="00B81604" w:rsidP="00B81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"_02__" березня_2022__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B81604" w:rsidRPr="00F06F08" w:rsidRDefault="00B81604" w:rsidP="00B8160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B81604" w:rsidRPr="00F06F08" w:rsidRDefault="00B81604" w:rsidP="00B8160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B81604" w:rsidRPr="00F06F08" w:rsidRDefault="00B81604" w:rsidP="00B8160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1.Про  затвердження Стратегій розвитку закладів загальної середньої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громади.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2. Про затвердження Комплексної програми 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підтримки сім’ї, забезпечення гендерної рівності, запобігання домашньому насильству та протидії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торгівлі людьми на території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об’єднаної територіальної громади на 2022-2025 роки та заходів до Програми.</w:t>
      </w:r>
      <w:r w:rsidRPr="00F06F0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6F08">
        <w:rPr>
          <w:rFonts w:ascii="Times New Roman" w:hAnsi="Times New Roman" w:cs="Times New Roman"/>
          <w:b/>
          <w:bCs/>
          <w:sz w:val="28"/>
          <w:szCs w:val="28"/>
        </w:rPr>
        <w:t xml:space="preserve">3. Про створення комісії з інвентаризації та проведення моніторингу об’єктів культурної спадщини на території </w:t>
      </w:r>
      <w:proofErr w:type="spellStart"/>
      <w:r w:rsidRPr="00F06F08"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ради.</w:t>
      </w:r>
    </w:p>
    <w:p w:rsidR="00B81604" w:rsidRPr="00F06F08" w:rsidRDefault="00B81604" w:rsidP="00B81604">
      <w:pPr>
        <w:tabs>
          <w:tab w:val="left" w:pos="4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1604" w:rsidRPr="00F06F08" w:rsidRDefault="00B81604" w:rsidP="00B81604">
      <w:pPr>
        <w:tabs>
          <w:tab w:val="left" w:pos="4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1.Слухали:</w:t>
      </w: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Про затвердження Стратегії розвитку закладів загальної середньої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громади.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 xml:space="preserve">голова постійної комісії з питань освіти, культури, молоді, спорту та соціальної політики Кулак Л.В., яка  ознайомила членів комісії із Стратегією розвитку закладів загальної середньої освіти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громади.</w:t>
      </w:r>
    </w:p>
    <w:p w:rsidR="00B81604" w:rsidRPr="00F06F08" w:rsidRDefault="00B81604" w:rsidP="00B81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1. Вирішила: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З метою приведення у відповідність чинному законодавству документів розвитку закладів освіти, керуючись Законами України «Про місцеве </w:t>
      </w:r>
      <w:r w:rsidRPr="00F06F08">
        <w:rPr>
          <w:rFonts w:ascii="Times New Roman" w:hAnsi="Times New Roman" w:cs="Times New Roman"/>
          <w:sz w:val="28"/>
          <w:szCs w:val="28"/>
        </w:rPr>
        <w:lastRenderedPageBreak/>
        <w:t xml:space="preserve">самоврядування в Україні»,  «Про освіту», «Про повну загальну середню освіту», відповідно клопотання  відділу, освіти, культури, молоді та спорту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ради, сільська рада</w:t>
      </w:r>
    </w:p>
    <w:p w:rsidR="00B81604" w:rsidRPr="00F06F08" w:rsidRDefault="00B81604" w:rsidP="00B81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604" w:rsidRPr="00F06F08" w:rsidRDefault="00B81604" w:rsidP="00B81604">
      <w:pPr>
        <w:tabs>
          <w:tab w:val="left" w:pos="8647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1.Затвердити Стратегію розвитку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Чумаківського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ліцею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Дніпровського району Дніпропетровської  області на 2022 -2026 роки (згідно з додатком 1 до цього рішення).</w:t>
      </w:r>
    </w:p>
    <w:p w:rsidR="00B81604" w:rsidRPr="00F06F08" w:rsidRDefault="00B81604" w:rsidP="00B81604">
      <w:pPr>
        <w:tabs>
          <w:tab w:val="left" w:pos="8647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2.Затвердити Стратегію розвитку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Зорянського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ліцею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Дніпровського району Дніпропетровської  області на 2022 -2026 роки (згідно з додатком 2 до цього рішення).</w:t>
      </w:r>
    </w:p>
    <w:p w:rsidR="00B81604" w:rsidRPr="00F06F08" w:rsidRDefault="00B81604" w:rsidP="00B81604">
      <w:pPr>
        <w:tabs>
          <w:tab w:val="left" w:pos="8647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3.Затвердити Стратегію розвитку Приютської гімназії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Дніпровського району Дніпропетровської  області на 2022 – 2026 роки (згідно з додатком 3 до цього рішення).</w:t>
      </w:r>
    </w:p>
    <w:p w:rsidR="00B81604" w:rsidRPr="00F06F08" w:rsidRDefault="00B81604" w:rsidP="00B816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4. Керівникам закладів загальної середньої освіти здійснити заходи щодо реалізації Стратегій розвитку закладів освіти громади.</w:t>
      </w:r>
    </w:p>
    <w:p w:rsidR="00B81604" w:rsidRPr="00F06F08" w:rsidRDefault="00B81604" w:rsidP="00B816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2.Слухали:</w:t>
      </w: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Про затвердження Комплексної програми 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підтримки сім’ї, забезпечення гендерної рівності, запобігання домашньому насильству та протидії торгівлі людьми на території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об’єднаної територіальної громади на 2022-2025 роки та заходів до Програми.</w:t>
      </w:r>
      <w:r w:rsidRPr="00F06F0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 xml:space="preserve">голова постійної комісії з питань освіти, культури, молоді, спорту та соціальної політики Кулак Л.В., яка  ознайомила членів комісії із Комплексною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програмиою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підтримки сім’ї, забезпечення гендерної рівності, запобігання домашньому насильству та протидії торгівлі людьми на території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об’єднаної територіальної громади на 2022-2025 роки та заходів до Програми.</w:t>
      </w:r>
      <w:r w:rsidRPr="00F06F0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81604" w:rsidRPr="00F06F08" w:rsidRDefault="00B81604" w:rsidP="00B8160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sz w:val="28"/>
          <w:szCs w:val="28"/>
        </w:rPr>
        <w:t>2.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ВИРІШИЛА:</w:t>
      </w:r>
    </w:p>
    <w:p w:rsidR="00B81604" w:rsidRPr="00F06F08" w:rsidRDefault="00B81604" w:rsidP="00B816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Відповідно до 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>п. 1 ч. 2 ст. 52</w:t>
      </w:r>
      <w:r w:rsidRPr="00F0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“Про місцеве самоврядування в Україні”, ст. 6 Закону України “Про запобігання та протидію домашньому насильству”, Закону України “Про забезпечення рівних прав та можливостей жінок та чоловіків”, Закону України “Про протидію торгівлі людьми”, </w:t>
      </w:r>
      <w:r w:rsidRPr="00F06F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Порядку </w:t>
      </w:r>
      <w:r w:rsidRPr="00F06F08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взаємодії суб’єктів, що здійснюють заходи у сфері запобігання та протидії домашньому насильству і насильству за ознакою статі, затвердженого</w:t>
      </w:r>
      <w:r w:rsidRPr="00F06F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постановою Кабінету Міністрів України від 22.08.2018 № 658, </w:t>
      </w:r>
      <w:r w:rsidRPr="00F06F08">
        <w:rPr>
          <w:rFonts w:ascii="Times New Roman" w:hAnsi="Times New Roman" w:cs="Times New Roman"/>
          <w:sz w:val="28"/>
          <w:szCs w:val="28"/>
        </w:rPr>
        <w:t>з метою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формування на території </w:t>
      </w:r>
      <w:proofErr w:type="spellStart"/>
      <w:r w:rsidRPr="00F06F08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color w:val="000000"/>
          <w:sz w:val="28"/>
          <w:szCs w:val="28"/>
        </w:rPr>
        <w:t xml:space="preserve"> об’єднаної територіальної громади цілісної системи комплексних заходів, спрямованих на створення правових і соціальних умов для належного розвитку сім’ї, удосконалення роботи щодо забезпечення гендерної рівності, попередження домашнього насильства та протидії торгівлі людьми, сільська рада</w:t>
      </w:r>
    </w:p>
    <w:p w:rsidR="00B81604" w:rsidRPr="00F06F08" w:rsidRDefault="00B81604" w:rsidP="00B816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1604" w:rsidRPr="00F06F08" w:rsidRDefault="00B81604" w:rsidP="00B816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81604" w:rsidRPr="00F06F08" w:rsidRDefault="00B81604" w:rsidP="00B816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 Затвердити 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Комплексну програму підтримки сім’ї, забезпечення гендерної рівності, запобігання домашньому насильству та протидії торгівлі людьми на території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об’єднаної територіальної громади 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Дніпровського району Дніпропетровської області на 2022-2025 роки, що додається.</w:t>
      </w:r>
    </w:p>
    <w:p w:rsidR="00B81604" w:rsidRPr="00F06F08" w:rsidRDefault="00B81604" w:rsidP="00B8160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1604" w:rsidRPr="00F06F08" w:rsidRDefault="00B81604" w:rsidP="00B8160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2. Контроль за виконанням даного рішення покласти на постійну комісію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6F0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освіти, культури, молоді, спорту та соціальної  політики сільської ради (Кулак Л.В.).</w:t>
      </w:r>
    </w:p>
    <w:p w:rsidR="00B81604" w:rsidRPr="00F06F08" w:rsidRDefault="00B81604" w:rsidP="00B8160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3.Слухали:</w:t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 xml:space="preserve"> Про створення комісії з інвентаризації та проведення моніторингу об’єктів культурної спадщини на території </w:t>
      </w:r>
      <w:proofErr w:type="spellStart"/>
      <w:r w:rsidRPr="00F06F08"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ради.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hAnsi="Times New Roman" w:cs="Times New Roman"/>
          <w:bCs/>
          <w:sz w:val="28"/>
          <w:szCs w:val="28"/>
        </w:rPr>
        <w:t xml:space="preserve"> про створення комісії з інвентаризації та проведення моніторингу об’єктів культурної спадщини на території </w:t>
      </w:r>
      <w:proofErr w:type="spellStart"/>
      <w:r w:rsidRPr="00F06F08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Cs/>
          <w:sz w:val="28"/>
          <w:szCs w:val="28"/>
        </w:rPr>
        <w:t xml:space="preserve"> сільської ради.</w:t>
      </w:r>
    </w:p>
    <w:p w:rsidR="00B81604" w:rsidRPr="00F06F08" w:rsidRDefault="00B81604" w:rsidP="00B81604">
      <w:pPr>
        <w:tabs>
          <w:tab w:val="left" w:pos="4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1604" w:rsidRPr="00F06F08" w:rsidRDefault="00B81604" w:rsidP="00B816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F08">
        <w:rPr>
          <w:rFonts w:ascii="Times New Roman" w:hAnsi="Times New Roman" w:cs="Times New Roman"/>
          <w:b/>
          <w:bCs/>
          <w:sz w:val="28"/>
          <w:szCs w:val="28"/>
        </w:rPr>
        <w:t>3.ВИРІШИЛА:</w:t>
      </w:r>
    </w:p>
    <w:p w:rsidR="00B81604" w:rsidRPr="00F06F08" w:rsidRDefault="00B81604" w:rsidP="00B816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Відповідно до статті 42 Закону України «Про місцеве самоврядування в Україні», статей 6, 46 Закону України «Про охорону культурної спадщини», статті 7 Закону України «Про охорону археологічної спадщини», з метою збереження об’єктів культурної спадщини регіону, на виконання розпорядження голови облдержадміністрації  «Про стан збереження об’єктів культурної спадщини на території Дніпропетровської області» № Р-479/0/3-20 від 16.07.2020 та з метою забезпечення контролю і проведення обстеження пам’яток архітектури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територіальної  громади:</w:t>
      </w:r>
    </w:p>
    <w:p w:rsidR="00B81604" w:rsidRPr="00F06F08" w:rsidRDefault="00B81604" w:rsidP="00B8160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Створити комісію з інвентаризації об’єктів культурної спадщини на території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у складі згідно з додатком 1.</w:t>
      </w:r>
    </w:p>
    <w:p w:rsidR="00B81604" w:rsidRPr="00F06F08" w:rsidRDefault="00B81604" w:rsidP="00B8160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Затвердити план проведення моніторингу об’єктів культурної спадщини у 2022 році, згідно з додатком 2.</w:t>
      </w:r>
    </w:p>
    <w:p w:rsidR="00B81604" w:rsidRPr="00F06F08" w:rsidRDefault="00B81604" w:rsidP="00B81604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Координацію роботи щодо виконання цього розпорядження покласти на Відділ освіти, культури, молоді та спорту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(Євгенія КРІЧКЕВИЧ)), контроль – на заступника сільського голови з питань діяльності виконавчих органів В’ячеслава ШЛЯХОВА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Результати голосування: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B81604" w:rsidRPr="00F06F08" w:rsidRDefault="00B81604" w:rsidP="00B8160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B81604" w:rsidRPr="00F06F08" w:rsidRDefault="00B81604" w:rsidP="00B816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B81604" w:rsidRPr="00F06F08" w:rsidRDefault="00B81604" w:rsidP="00B81604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B81604" w:rsidRDefault="00B81604" w:rsidP="00B81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1604" w:rsidRDefault="00B81604" w:rsidP="00B81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1D9" w:rsidRPr="00B81604" w:rsidRDefault="00B81604" w:rsidP="00B81604">
      <w:pPr>
        <w:jc w:val="center"/>
      </w:pPr>
      <w:bookmarkStart w:id="0" w:name="_GoBack"/>
      <w:bookmarkEnd w:id="0"/>
    </w:p>
    <w:sectPr w:rsidR="006631D9" w:rsidRPr="00B81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44BC"/>
    <w:multiLevelType w:val="multilevel"/>
    <w:tmpl w:val="D96A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D0"/>
    <w:rsid w:val="00826828"/>
    <w:rsid w:val="00A232D0"/>
    <w:rsid w:val="00B81604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2FF95-CF6E-4D7B-BAD9-4F33B65F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0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1604"/>
    <w:rPr>
      <w:b/>
      <w:bCs/>
    </w:rPr>
  </w:style>
  <w:style w:type="character" w:customStyle="1" w:styleId="rvts23">
    <w:name w:val="rvts23"/>
    <w:rsid w:val="00B8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3975</Words>
  <Characters>2266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2025-04-11T05:49:00Z</dcterms:created>
  <dcterms:modified xsi:type="dcterms:W3CDTF">2025-04-11T05:49:00Z</dcterms:modified>
</cp:coreProperties>
</file>